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599" w:rsidRPr="003D14B9" w:rsidRDefault="0080125F" w:rsidP="003D14B9">
      <w:pPr>
        <w:spacing w:before="120" w:after="120"/>
        <w:ind w:firstLine="720"/>
        <w:jc w:val="center"/>
        <w:rPr>
          <w:rFonts w:cs="Times New Roman"/>
          <w:b/>
          <w:szCs w:val="28"/>
        </w:rPr>
      </w:pPr>
      <w:r w:rsidRPr="003D14B9">
        <w:rPr>
          <w:rFonts w:cs="Times New Roman"/>
          <w:b/>
          <w:szCs w:val="28"/>
        </w:rPr>
        <w:t>H</w:t>
      </w:r>
      <w:r w:rsidRPr="003D14B9">
        <w:rPr>
          <w:rFonts w:cs="Times New Roman"/>
          <w:b/>
          <w:szCs w:val="28"/>
        </w:rPr>
        <w:t>uyện Ngọc Lặc phát động đợt 2 ủng hộ Cuộc vận động hỗ trợ xây dựng nhà ở cho hộ nghèo</w:t>
      </w:r>
      <w:r w:rsidRPr="003D14B9">
        <w:rPr>
          <w:rFonts w:cs="Times New Roman"/>
          <w:b/>
          <w:szCs w:val="28"/>
        </w:rPr>
        <w:t>.</w:t>
      </w:r>
    </w:p>
    <w:p w:rsidR="0080125F" w:rsidRPr="00AD1B63" w:rsidRDefault="0080125F" w:rsidP="00AD1B63">
      <w:pPr>
        <w:spacing w:before="120" w:after="120"/>
        <w:ind w:firstLine="720"/>
        <w:jc w:val="both"/>
        <w:rPr>
          <w:rFonts w:cs="Times New Roman"/>
          <w:color w:val="000000"/>
          <w:szCs w:val="28"/>
          <w:shd w:val="clear" w:color="auto" w:fill="FFFFFF"/>
        </w:rPr>
      </w:pPr>
      <w:r w:rsidRPr="00AD1B63">
        <w:rPr>
          <w:rFonts w:cs="Times New Roman"/>
          <w:color w:val="000000"/>
          <w:szCs w:val="28"/>
          <w:shd w:val="clear" w:color="auto" w:fill="FFFFFF"/>
        </w:rPr>
        <w:t>Chiều ngày 11/02</w:t>
      </w:r>
      <w:r w:rsidR="008342CC">
        <w:rPr>
          <w:rFonts w:cs="Times New Roman"/>
          <w:color w:val="000000"/>
          <w:szCs w:val="28"/>
          <w:shd w:val="clear" w:color="auto" w:fill="FFFFFF"/>
        </w:rPr>
        <w:t>/2025</w:t>
      </w:r>
      <w:bookmarkStart w:id="0" w:name="_GoBack"/>
      <w:bookmarkEnd w:id="0"/>
      <w:r w:rsidRPr="00AD1B63">
        <w:rPr>
          <w:rFonts w:cs="Times New Roman"/>
          <w:color w:val="000000"/>
          <w:szCs w:val="28"/>
          <w:shd w:val="clear" w:color="auto" w:fill="FFFFFF"/>
        </w:rPr>
        <w:t>, huyện Ngọc Lặc đã tổ chức Hội nghị sơ kết đợt 1 và phát động đợt 2 ủng hộ Cuộc vận động hỗ trợ xây dựng nhà ở cho hộ nghèo, hộ gia đình chính sách, hộ còn khó khăn về nhà ở trên địa bàn huyện trong 2 năm 2024-2025. Dự hội nghị có đồng chí Phạm Tiến Dũng, Tỉnh ủy viên, Bí thư Huyện ủy, Trưởng Ban Chỉ đạo; đồng chí Phạm Văn Thiết, Phó Bí thư Thường trực Huyện ủy, Chủ tịch HĐND huyện, Phó Trưởng BCĐ; đồng chí Bùi Huy Toàn, Phó Bí thư Huyện ủy, Chủ tịch UBND huyện; các đồng chí Ủy viên Ban Thường vụ Huyện ủy; lãnh đạo HĐND, UBND huyện; lãnh đạo các ban, phòng, ngành, các cơ quan, đơn vị; MTTQ và các đoàn thể cấp huyện; lãnh đạo các xã, thị trấn; Hội Doanh nghiệp huyện.</w:t>
      </w:r>
    </w:p>
    <w:p w:rsidR="0080125F" w:rsidRPr="00AD1B63" w:rsidRDefault="0080125F" w:rsidP="00AD1B63">
      <w:pPr>
        <w:pStyle w:val="NormalWeb"/>
        <w:shd w:val="clear" w:color="auto" w:fill="FFFFFF"/>
        <w:spacing w:before="120" w:beforeAutospacing="0" w:after="120" w:afterAutospacing="0" w:line="345" w:lineRule="atLeast"/>
        <w:ind w:firstLine="720"/>
        <w:jc w:val="both"/>
        <w:rPr>
          <w:color w:val="000000"/>
          <w:sz w:val="28"/>
          <w:szCs w:val="28"/>
        </w:rPr>
      </w:pPr>
      <w:r w:rsidRPr="00AD1B63">
        <w:rPr>
          <w:color w:val="000000"/>
          <w:sz w:val="28"/>
          <w:szCs w:val="28"/>
        </w:rPr>
        <w:t>Quán triệt sâu sắc ý nghĩa của Cuộc vận động, dưới sự chỉ đạo trực tiếp, thường xuyên, sâu sát của Ban Thường vụ Huyện ủy, sự nỗ lực, cố gắng của các cấp ủy đảng, chính quyền, MTTQ, các đoàn thể chính trị - xã hội; sự hưởng ứng tích cực của các tổ chức, cá nhân, cộng đồng doanh nghiệp, cán bộ, đảng viên, công chức, viên chức, các tầng lớp Nhân dân, các nhà hảo tâm trong và ngoài huyện, đợt 1 của Cuộc vận động đã thu được kết quả tốt đẹp.</w:t>
      </w:r>
    </w:p>
    <w:p w:rsidR="0080125F" w:rsidRPr="00AD1B63" w:rsidRDefault="0080125F" w:rsidP="00AD1B63">
      <w:pPr>
        <w:pStyle w:val="NormalWeb"/>
        <w:shd w:val="clear" w:color="auto" w:fill="FFFFFF"/>
        <w:spacing w:before="120" w:beforeAutospacing="0" w:after="120" w:afterAutospacing="0" w:line="345" w:lineRule="atLeast"/>
        <w:ind w:firstLine="720"/>
        <w:jc w:val="both"/>
        <w:rPr>
          <w:color w:val="000000"/>
          <w:sz w:val="28"/>
          <w:szCs w:val="28"/>
        </w:rPr>
      </w:pPr>
      <w:r w:rsidRPr="00AD1B63">
        <w:rPr>
          <w:color w:val="000000"/>
          <w:sz w:val="28"/>
          <w:szCs w:val="28"/>
        </w:rPr>
        <w:t>Cùng với đó, các địa phương trong huyện đã sớm thành lập Ban chỉ đạo, Ban vận động, phân công nhiệm vụ cụ thể cho từng thành viên; đồng thời xây dựng kế hoạch triển khai Cuộc vận động; đẩy mạnh tuyên truyền, vận động các tổ chức, cá nhân, cộng đồng doanh nghiệp và các tầng lớp Nhân dân đồng thuận, đồng hành cùng cấp ủy, chính quyền thực hiện chủ trương lớn của huyện. Đến nay, toàn huyện đã vận động được trên 5,5 tỷ đồng và tiếp nhận của tỉnh 1,84 tỷ đồng để hỗ trợ sữa chữa, xây dựng nhà ở cho 116 hộ gia đình. Việc tiếp nhận, quản lý, phân bổ, sử dụng các nguồn ủng hộ của Cuộc vận động được thực hiện công khai, minh bạch, kịp thời, đúng đối tượng và đúng quy định của pháp luật.</w:t>
      </w:r>
    </w:p>
    <w:p w:rsidR="0080125F" w:rsidRPr="00AD1B63" w:rsidRDefault="0080125F" w:rsidP="00AD1B63">
      <w:pPr>
        <w:pStyle w:val="NormalWeb"/>
        <w:shd w:val="clear" w:color="auto" w:fill="FFFFFF"/>
        <w:spacing w:before="120" w:beforeAutospacing="0" w:after="120" w:afterAutospacing="0" w:line="345" w:lineRule="atLeast"/>
        <w:ind w:firstLine="720"/>
        <w:jc w:val="both"/>
        <w:rPr>
          <w:color w:val="000000"/>
          <w:sz w:val="28"/>
          <w:szCs w:val="28"/>
        </w:rPr>
      </w:pPr>
      <w:r w:rsidRPr="00AD1B63">
        <w:rPr>
          <w:color w:val="000000"/>
          <w:sz w:val="28"/>
          <w:szCs w:val="28"/>
        </w:rPr>
        <w:t>Cùng với vận động, hỗ trợ nguồn lực xây dựng nhà ở, các địa phương trong huyện đã quan tâm rà soát hộ nghèo, hộ có hoàn cảnh khó khăn; động viên, khuyến khích con em các gia đình, dòng họ, cộng đồng dân cư tích cực hỗ trợ tạo sinh kế, tạo việc làm cho người nghèo, đối tượng chính sách, người có hoàn cảnh khó khăn, giúp các gia đình “an cư lạc nghiệp”, phát triển kinh tế, ổn định cuộc sống.</w:t>
      </w:r>
    </w:p>
    <w:p w:rsidR="0080125F" w:rsidRPr="00AD1B63" w:rsidRDefault="0080125F" w:rsidP="00AD1B63">
      <w:pPr>
        <w:pStyle w:val="NormalWeb"/>
        <w:shd w:val="clear" w:color="auto" w:fill="FFFFFF"/>
        <w:spacing w:before="120" w:beforeAutospacing="0" w:after="120" w:afterAutospacing="0" w:line="345" w:lineRule="atLeast"/>
        <w:ind w:firstLine="720"/>
        <w:jc w:val="both"/>
        <w:rPr>
          <w:color w:val="000000"/>
          <w:sz w:val="28"/>
          <w:szCs w:val="28"/>
        </w:rPr>
      </w:pPr>
      <w:r w:rsidRPr="00AD1B63">
        <w:rPr>
          <w:color w:val="000000"/>
          <w:sz w:val="28"/>
          <w:szCs w:val="28"/>
        </w:rPr>
        <w:t xml:space="preserve">Phát biểu chỉ đạo tại hội nghị, đồng chí Bí thư Huyện ủy Phạm Tiến Dũng ghi nhận, đánh giá cao và nhiệt liệt biểu dương những kết quả mà huyện đã đạt được trong thực hiện cuộc vận động. Đồng chí khẳng định, kết quả trên có được với sự lãnh đạo, chỉ đạo quyết liệt của Ban Thường vụ Huyện ủy và sự nỗ lực, cố gắng của các cấp ủy đảng, chính quyền, MTTQ, các đoàn thể chính trị, Ban </w:t>
      </w:r>
      <w:r w:rsidRPr="00AD1B63">
        <w:rPr>
          <w:color w:val="000000"/>
          <w:sz w:val="28"/>
          <w:szCs w:val="28"/>
        </w:rPr>
        <w:lastRenderedPageBreak/>
        <w:t>chỉ đạo cuộc vận động các cấp và tinh thần trách nhiệm của mỗi cá nhân, tập thể, doanh nghiệp và Nhân dân trong huyện.</w:t>
      </w:r>
    </w:p>
    <w:p w:rsidR="0080125F" w:rsidRPr="00AD1B63" w:rsidRDefault="0080125F" w:rsidP="00AD1B63">
      <w:pPr>
        <w:pStyle w:val="NormalWeb"/>
        <w:shd w:val="clear" w:color="auto" w:fill="FFFFFF"/>
        <w:spacing w:before="120" w:beforeAutospacing="0" w:after="120" w:afterAutospacing="0" w:line="345" w:lineRule="atLeast"/>
        <w:ind w:firstLine="720"/>
        <w:jc w:val="both"/>
        <w:rPr>
          <w:color w:val="000000"/>
          <w:sz w:val="28"/>
          <w:szCs w:val="28"/>
        </w:rPr>
      </w:pPr>
      <w:r w:rsidRPr="00AD1B63">
        <w:rPr>
          <w:color w:val="000000"/>
          <w:sz w:val="28"/>
          <w:szCs w:val="28"/>
        </w:rPr>
        <w:t>Để cuộc vận động tiếp tục đạt hiệu quả cao, đồng chí yêu cầu cần tăng cường tinh thần lãnh đạo, chỉ đạo của cấp ủy, chính quyền, MTTQ và các đoàn thể tập trung triển khai thực hiện quyết liệt, linh hoạt, sáng tạo, hiệu quả Chỉ thị số 22-CT/TU của Ban Thường vụ Tỉnh ủy. Coi đây là nhiệm vụ quan trọng và có ý nghĩa chính trị - xã hội to lớn; là nhiệm vụ thường xuyên, liên tục của các cấp ủy đảng, chính quyền và của cả hệ thống chính trị và toàn xã hội để năm 2025 triển khai thực hiện cuộc vận động với tinh thần quyết tâm cao nhất, nỗ lực lớn nhất, đạt hiệu quả thiết thực nhất. Phấn đấu hoàn thành xong việc hỗ trợ trước ngày 30/03/2025; đến ngày 30/06/2025 hoàn thiện xong việc xây dựng nhà ở và đưa vào sử dụng.</w:t>
      </w:r>
    </w:p>
    <w:p w:rsidR="0080125F" w:rsidRPr="00AD1B63" w:rsidRDefault="0080125F" w:rsidP="00AD1B63">
      <w:pPr>
        <w:pStyle w:val="NormalWeb"/>
        <w:shd w:val="clear" w:color="auto" w:fill="FFFFFF"/>
        <w:spacing w:before="120" w:beforeAutospacing="0" w:after="120" w:afterAutospacing="0" w:line="345" w:lineRule="atLeast"/>
        <w:ind w:firstLine="720"/>
        <w:jc w:val="both"/>
        <w:rPr>
          <w:color w:val="000000"/>
          <w:sz w:val="28"/>
          <w:szCs w:val="28"/>
          <w:shd w:val="clear" w:color="auto" w:fill="FFFFFF"/>
        </w:rPr>
      </w:pPr>
      <w:r w:rsidRPr="00AD1B63">
        <w:rPr>
          <w:color w:val="000000"/>
          <w:sz w:val="28"/>
          <w:szCs w:val="28"/>
          <w:shd w:val="clear" w:color="auto" w:fill="FFFFFF"/>
        </w:rPr>
        <w:t>Tại hội nghị đã trao tặng giấy khen của Ban Chấp hành Đảng bộ huyện cho 10 Tổ chức cơ sở đảng hoàn thành xuất sắc nhiệm vụ năm 2024; tặng giấy khen cho các tập thể, cá nhân hoàn thành xuất sắc nhiệm vụ 05 liền, 2020-2024; tặng giấy khen cho 03 Đảng bộ xã, thị trấn đạt tiêu chuẩn dân vận khéo và 18 thôn, làng, khu phố đạt tiêu chuẩn dân vận khéo năm 2024; trao giấy khen của Chủ tịch UBND huyện cho 09 tập thể, 07 cá nhân có nhiều đóng góp để lan tỏa Chỉ thị số 22-CT/TU của Ban Thường vụ Tỉnh ủy về Cuộc vận động xây dựng nhà ở cho hộ nghèo trong 02 năm 2024-2025.</w:t>
      </w:r>
    </w:p>
    <w:p w:rsidR="0080125F" w:rsidRPr="00AD1B63" w:rsidRDefault="0080125F" w:rsidP="00AD1B63">
      <w:pPr>
        <w:pStyle w:val="NormalWeb"/>
        <w:shd w:val="clear" w:color="auto" w:fill="FFFFFF"/>
        <w:spacing w:before="120" w:beforeAutospacing="0" w:after="120" w:afterAutospacing="0" w:line="345" w:lineRule="atLeast"/>
        <w:ind w:firstLine="720"/>
        <w:jc w:val="both"/>
        <w:rPr>
          <w:color w:val="000000"/>
          <w:sz w:val="28"/>
          <w:szCs w:val="28"/>
          <w:shd w:val="clear" w:color="auto" w:fill="FFFFFF"/>
        </w:rPr>
      </w:pPr>
      <w:r w:rsidRPr="00AD1B63">
        <w:rPr>
          <w:color w:val="000000"/>
          <w:sz w:val="28"/>
          <w:szCs w:val="28"/>
          <w:shd w:val="clear" w:color="auto" w:fill="FFFFFF"/>
        </w:rPr>
        <w:t>Nhân dịp này, huyện Ngọc Lặc đã phát động đợt 2 Cuộc vận động hỗ trợ xây dựng nhà ở cho hộ nghèo, hộ gia đình chính sách, hộ còn khó khăn về nhà ở trên địa bàn huyện trong 2 năm 2024-2025.</w:t>
      </w:r>
    </w:p>
    <w:p w:rsidR="0080125F" w:rsidRPr="00AD1B63" w:rsidRDefault="0080125F" w:rsidP="00AD1B63">
      <w:pPr>
        <w:pStyle w:val="NormalWeb"/>
        <w:shd w:val="clear" w:color="auto" w:fill="FFFFFF"/>
        <w:spacing w:before="120" w:beforeAutospacing="0" w:after="120" w:afterAutospacing="0" w:line="345" w:lineRule="atLeast"/>
        <w:ind w:firstLine="720"/>
        <w:jc w:val="both"/>
        <w:rPr>
          <w:color w:val="000000"/>
          <w:sz w:val="28"/>
          <w:szCs w:val="28"/>
        </w:rPr>
      </w:pPr>
    </w:p>
    <w:p w:rsidR="0080125F" w:rsidRPr="00AD1B63" w:rsidRDefault="0080125F" w:rsidP="00AD1B63">
      <w:pPr>
        <w:spacing w:before="120" w:after="120"/>
        <w:ind w:firstLine="720"/>
        <w:jc w:val="both"/>
        <w:rPr>
          <w:rFonts w:cs="Times New Roman"/>
          <w:szCs w:val="28"/>
        </w:rPr>
      </w:pPr>
    </w:p>
    <w:sectPr w:rsidR="0080125F" w:rsidRPr="00AD1B63" w:rsidSect="00311F75">
      <w:pgSz w:w="11907" w:h="16840" w:code="9"/>
      <w:pgMar w:top="1134" w:right="1134" w:bottom="1135"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25F"/>
    <w:rsid w:val="0019455B"/>
    <w:rsid w:val="00311F75"/>
    <w:rsid w:val="003D14B9"/>
    <w:rsid w:val="004159F4"/>
    <w:rsid w:val="00582F15"/>
    <w:rsid w:val="005845F3"/>
    <w:rsid w:val="006C1C79"/>
    <w:rsid w:val="0080125F"/>
    <w:rsid w:val="008342CC"/>
    <w:rsid w:val="00AD1B63"/>
    <w:rsid w:val="00DD5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125F"/>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125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786248">
      <w:bodyDiv w:val="1"/>
      <w:marLeft w:val="0"/>
      <w:marRight w:val="0"/>
      <w:marTop w:val="0"/>
      <w:marBottom w:val="0"/>
      <w:divBdr>
        <w:top w:val="none" w:sz="0" w:space="0" w:color="auto"/>
        <w:left w:val="none" w:sz="0" w:space="0" w:color="auto"/>
        <w:bottom w:val="none" w:sz="0" w:space="0" w:color="auto"/>
        <w:right w:val="none" w:sz="0" w:space="0" w:color="auto"/>
      </w:divBdr>
    </w:div>
    <w:div w:id="51616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2025-02-25T06:45:00Z</dcterms:created>
  <dcterms:modified xsi:type="dcterms:W3CDTF">2025-02-25T06:49:00Z</dcterms:modified>
</cp:coreProperties>
</file>